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0FE37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Окончательное объединение русских земель: ключевые военные кампании эпохи Ивана III</w:t>
      </w:r>
    </w:p>
    <w:p w14:paraId="27C5671D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rFonts w:ascii="Tahoma" w:hAnsi="Tahoma" w:cs="Tahoma"/>
          <w:b/>
          <w:bCs/>
        </w:rPr>
        <w:t>﻿</w:t>
      </w:r>
    </w:p>
    <w:p w14:paraId="5B1182EC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Исторический контекст объединения</w:t>
      </w:r>
    </w:p>
    <w:p w14:paraId="49D88B33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Централизация власти</w:t>
      </w:r>
      <w:r w:rsidRPr="00032A26">
        <w:t xml:space="preserve"> в Московском княжестве стала определяющим процессом XV века. В этот период происходит окончательное объединение разрозненных русских земель под властью московских князей. Ключевую роль в этом процессе сыграл </w:t>
      </w:r>
      <w:r w:rsidRPr="00032A26">
        <w:rPr>
          <w:b/>
          <w:bCs/>
        </w:rPr>
        <w:t>Иван III Васильевич</w:t>
      </w:r>
      <w:r w:rsidRPr="00032A26">
        <w:t>, чьё правление ознаменовалось значительными военными и политическими успехами. Ключевую роль в этом сыграл Иван III. После нарушения договора между Тверью и Москвой, в 1485 году, Тверь была подчинена Москве, стала частью Русского государства, её правителем стал Иван Молодой.</w:t>
      </w:r>
    </w:p>
    <w:p w14:paraId="1360F9D9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Военные кампании против Казанского ханства</w:t>
      </w:r>
    </w:p>
    <w:p w14:paraId="0A5DB6E7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Казанское направление</w:t>
      </w:r>
      <w:r w:rsidRPr="00032A26">
        <w:t xml:space="preserve"> внешней политики Московского государства требовало особого внимания. В 1487 году был организован крупный поход на Казань под командованием выдающегося военачальника </w:t>
      </w:r>
      <w:r w:rsidRPr="00032A26">
        <w:rPr>
          <w:b/>
          <w:bCs/>
        </w:rPr>
        <w:t>Даниила Холмского</w:t>
      </w:r>
      <w:r w:rsidRPr="00032A26">
        <w:t>. Успешная военная кампания завершилась взятием города и установлением русского протектората над Казанским ханством.</w:t>
      </w:r>
    </w:p>
    <w:p w14:paraId="483E70D1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t>Основные достижения похода:</w:t>
      </w:r>
    </w:p>
    <w:p w14:paraId="1E7AE4E9" w14:textId="77777777" w:rsidR="00032A26" w:rsidRPr="00032A26" w:rsidRDefault="00032A26" w:rsidP="00032A26">
      <w:pPr>
        <w:numPr>
          <w:ilvl w:val="0"/>
          <w:numId w:val="1"/>
        </w:numPr>
        <w:spacing w:after="0"/>
        <w:jc w:val="both"/>
      </w:pPr>
      <w:r w:rsidRPr="00032A26">
        <w:t>Установление контроля над важным торговым путём</w:t>
      </w:r>
    </w:p>
    <w:p w14:paraId="6BAC7018" w14:textId="77777777" w:rsidR="00032A26" w:rsidRPr="00032A26" w:rsidRDefault="00032A26" w:rsidP="00032A26">
      <w:pPr>
        <w:numPr>
          <w:ilvl w:val="0"/>
          <w:numId w:val="1"/>
        </w:numPr>
        <w:spacing w:after="0"/>
        <w:jc w:val="both"/>
      </w:pPr>
      <w:r w:rsidRPr="00032A26">
        <w:t>Снижение угрозы набегов с востока</w:t>
      </w:r>
    </w:p>
    <w:p w14:paraId="5155446D" w14:textId="77777777" w:rsidR="00032A26" w:rsidRPr="00032A26" w:rsidRDefault="00032A26" w:rsidP="00032A26">
      <w:pPr>
        <w:numPr>
          <w:ilvl w:val="0"/>
          <w:numId w:val="1"/>
        </w:numPr>
        <w:spacing w:after="0"/>
        <w:jc w:val="both"/>
      </w:pPr>
      <w:r w:rsidRPr="00032A26">
        <w:t>Расширение сферы влияния Москвы</w:t>
      </w:r>
    </w:p>
    <w:p w14:paraId="4F2EDF3D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Противостояние с Великим княжеством Литовским</w:t>
      </w:r>
    </w:p>
    <w:p w14:paraId="5437189A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Литовская угроза</w:t>
      </w:r>
      <w:r w:rsidRPr="00032A26">
        <w:t xml:space="preserve"> долгое время оставалась серьёзной проблемой для Московского государства. Летом 1490 г. Русское государство заявило о непризнании захвата </w:t>
      </w:r>
      <w:proofErr w:type="gramStart"/>
      <w:r w:rsidRPr="00032A26">
        <w:t>западно-русских</w:t>
      </w:r>
      <w:proofErr w:type="gramEnd"/>
      <w:r w:rsidRPr="00032A26">
        <w:t xml:space="preserve"> княжеств Литвой. В результате похода были взяты: Мценск, </w:t>
      </w:r>
      <w:proofErr w:type="spellStart"/>
      <w:r w:rsidRPr="00032A26">
        <w:t>Любутск</w:t>
      </w:r>
      <w:proofErr w:type="spellEnd"/>
      <w:r w:rsidRPr="00032A26">
        <w:t xml:space="preserve">, </w:t>
      </w:r>
      <w:proofErr w:type="spellStart"/>
      <w:r w:rsidRPr="00032A26">
        <w:t>Мезецк</w:t>
      </w:r>
      <w:proofErr w:type="spellEnd"/>
      <w:r w:rsidRPr="00032A26">
        <w:t>, Серпейск и Вязьма. Литва не смогла оказать сопротивление, так как не было помощи со стороны.</w:t>
      </w:r>
    </w:p>
    <w:p w14:paraId="60B7A5EF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t>В 1494 г. был заключен мирный договор между Русским государством и Литвой. Захваченные земли были закреплены за Русским государством. Серия военных конфликтов привела к значительным территориальным приобретениям:</w:t>
      </w:r>
    </w:p>
    <w:p w14:paraId="0065A170" w14:textId="77777777" w:rsidR="00032A26" w:rsidRPr="00032A26" w:rsidRDefault="00032A26" w:rsidP="00032A26">
      <w:pPr>
        <w:numPr>
          <w:ilvl w:val="0"/>
          <w:numId w:val="2"/>
        </w:numPr>
        <w:spacing w:after="0"/>
        <w:jc w:val="both"/>
      </w:pPr>
      <w:r w:rsidRPr="00032A26">
        <w:t>Присоединение Новгорода</w:t>
      </w:r>
    </w:p>
    <w:p w14:paraId="55EEF078" w14:textId="77777777" w:rsidR="00032A26" w:rsidRPr="00032A26" w:rsidRDefault="00032A26" w:rsidP="00032A26">
      <w:pPr>
        <w:numPr>
          <w:ilvl w:val="0"/>
          <w:numId w:val="2"/>
        </w:numPr>
        <w:spacing w:after="0"/>
        <w:jc w:val="both"/>
      </w:pPr>
      <w:r w:rsidRPr="00032A26">
        <w:t>Включение в состав Московского государства ряда западнорусских земель</w:t>
      </w:r>
    </w:p>
    <w:p w14:paraId="4A8C20EF" w14:textId="77777777" w:rsidR="00032A26" w:rsidRPr="00032A26" w:rsidRDefault="00032A26" w:rsidP="00032A26">
      <w:pPr>
        <w:numPr>
          <w:ilvl w:val="0"/>
          <w:numId w:val="2"/>
        </w:numPr>
        <w:spacing w:after="0"/>
        <w:jc w:val="both"/>
      </w:pPr>
      <w:r w:rsidRPr="00032A26">
        <w:t>Укрепление западных границ</w:t>
      </w:r>
    </w:p>
    <w:p w14:paraId="7CD843EB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Борьба с Ливонским орденом</w:t>
      </w:r>
    </w:p>
    <w:p w14:paraId="0FB27912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Северо-западное направление</w:t>
      </w:r>
      <w:r w:rsidRPr="00032A26">
        <w:t xml:space="preserve"> внешней политики характеризовалось противостоянием с Ливонским орденом. Московские войска под командованием опытных военачальников, включая Даниила Холмского, успешно отражали нападения рыцарей и проводили наступательные операции.</w:t>
      </w:r>
    </w:p>
    <w:p w14:paraId="4CDB7431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t>Результаты противостояния:</w:t>
      </w:r>
    </w:p>
    <w:p w14:paraId="1A054EAD" w14:textId="77777777" w:rsidR="00032A26" w:rsidRPr="00032A26" w:rsidRDefault="00032A26" w:rsidP="00032A26">
      <w:pPr>
        <w:numPr>
          <w:ilvl w:val="0"/>
          <w:numId w:val="3"/>
        </w:numPr>
        <w:spacing w:after="0"/>
        <w:jc w:val="both"/>
      </w:pPr>
      <w:r w:rsidRPr="00032A26">
        <w:t>Ослабление влияния ордена в регионе</w:t>
      </w:r>
    </w:p>
    <w:p w14:paraId="58A7F247" w14:textId="77777777" w:rsidR="00032A26" w:rsidRPr="00032A26" w:rsidRDefault="00032A26" w:rsidP="00032A26">
      <w:pPr>
        <w:numPr>
          <w:ilvl w:val="0"/>
          <w:numId w:val="3"/>
        </w:numPr>
        <w:spacing w:after="0"/>
        <w:jc w:val="both"/>
      </w:pPr>
      <w:r w:rsidRPr="00032A26">
        <w:t>Укрепление позиций Москвы в Прибалтике</w:t>
      </w:r>
    </w:p>
    <w:p w14:paraId="3E0666CF" w14:textId="77777777" w:rsidR="00032A26" w:rsidRPr="00032A26" w:rsidRDefault="00032A26" w:rsidP="00032A26">
      <w:pPr>
        <w:numPr>
          <w:ilvl w:val="0"/>
          <w:numId w:val="3"/>
        </w:numPr>
        <w:spacing w:after="0"/>
        <w:jc w:val="both"/>
      </w:pPr>
      <w:r w:rsidRPr="00032A26">
        <w:t>Обеспечение безопасности торговых путей</w:t>
      </w:r>
    </w:p>
    <w:p w14:paraId="16A2E4F3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lastRenderedPageBreak/>
        <w:t>Конфликт со Швецией</w:t>
      </w:r>
    </w:p>
    <w:p w14:paraId="0235F847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Шведское направление</w:t>
      </w:r>
      <w:r w:rsidRPr="00032A26">
        <w:t xml:space="preserve"> внешней политики также требовало внимания. Серия военных столкновений с Швецией позволила:</w:t>
      </w:r>
    </w:p>
    <w:p w14:paraId="6B825F88" w14:textId="77777777" w:rsidR="00032A26" w:rsidRPr="00032A26" w:rsidRDefault="00032A26" w:rsidP="00032A26">
      <w:pPr>
        <w:numPr>
          <w:ilvl w:val="0"/>
          <w:numId w:val="4"/>
        </w:numPr>
        <w:spacing w:after="0"/>
        <w:jc w:val="both"/>
      </w:pPr>
      <w:r w:rsidRPr="00032A26">
        <w:t>Установить контроль над ключевыми территориями на севере</w:t>
      </w:r>
    </w:p>
    <w:p w14:paraId="0397D6E7" w14:textId="77777777" w:rsidR="00032A26" w:rsidRPr="00032A26" w:rsidRDefault="00032A26" w:rsidP="00032A26">
      <w:pPr>
        <w:numPr>
          <w:ilvl w:val="0"/>
          <w:numId w:val="4"/>
        </w:numPr>
        <w:spacing w:after="0"/>
        <w:jc w:val="both"/>
      </w:pPr>
      <w:r w:rsidRPr="00032A26">
        <w:t>Обеспечить безопасность морских границ</w:t>
      </w:r>
    </w:p>
    <w:p w14:paraId="731C1516" w14:textId="77777777" w:rsidR="00032A26" w:rsidRPr="00032A26" w:rsidRDefault="00032A26" w:rsidP="00032A26">
      <w:pPr>
        <w:numPr>
          <w:ilvl w:val="0"/>
          <w:numId w:val="4"/>
        </w:numPr>
        <w:spacing w:after="0"/>
        <w:jc w:val="both"/>
      </w:pPr>
      <w:r w:rsidRPr="00032A26">
        <w:t>Укрепить международное положение Московского государства</w:t>
      </w:r>
    </w:p>
    <w:p w14:paraId="1761DD8A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Роль Даниила Холмского</w:t>
      </w:r>
    </w:p>
    <w:p w14:paraId="207CA404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Военное искусство</w:t>
      </w:r>
      <w:r w:rsidRPr="00032A26">
        <w:t xml:space="preserve"> Даниила Холмского сыграло важную роль в успехах Московского государства. Его полководческий талант проявился в:</w:t>
      </w:r>
    </w:p>
    <w:p w14:paraId="68ACFFB9" w14:textId="77777777" w:rsidR="00032A26" w:rsidRPr="00032A26" w:rsidRDefault="00032A26" w:rsidP="00032A26">
      <w:pPr>
        <w:numPr>
          <w:ilvl w:val="0"/>
          <w:numId w:val="5"/>
        </w:numPr>
        <w:spacing w:after="0"/>
        <w:jc w:val="both"/>
      </w:pPr>
      <w:r w:rsidRPr="00032A26">
        <w:t>Грамотной организации военных кампаний</w:t>
      </w:r>
    </w:p>
    <w:p w14:paraId="4FDB46FB" w14:textId="77777777" w:rsidR="00032A26" w:rsidRPr="00032A26" w:rsidRDefault="00032A26" w:rsidP="00032A26">
      <w:pPr>
        <w:numPr>
          <w:ilvl w:val="0"/>
          <w:numId w:val="5"/>
        </w:numPr>
        <w:spacing w:after="0"/>
        <w:jc w:val="both"/>
      </w:pPr>
      <w:r w:rsidRPr="00032A26">
        <w:t>Эффективном командовании войсками</w:t>
      </w:r>
    </w:p>
    <w:p w14:paraId="2A3EDECE" w14:textId="77777777" w:rsidR="00032A26" w:rsidRPr="00032A26" w:rsidRDefault="00032A26" w:rsidP="00032A26">
      <w:pPr>
        <w:numPr>
          <w:ilvl w:val="0"/>
          <w:numId w:val="5"/>
        </w:numPr>
        <w:spacing w:after="0"/>
        <w:jc w:val="both"/>
      </w:pPr>
      <w:r w:rsidRPr="00032A26">
        <w:t>Способности принимать верные тактические решения</w:t>
      </w:r>
    </w:p>
    <w:p w14:paraId="48F65396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Итоги объединения</w:t>
      </w:r>
    </w:p>
    <w:p w14:paraId="2CF177A9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rPr>
          <w:b/>
          <w:bCs/>
        </w:rPr>
        <w:t>Эпоха Ивана III</w:t>
      </w:r>
      <w:r w:rsidRPr="00032A26">
        <w:t xml:space="preserve"> стала переломной в истории Руси. Основные достижения периода:</w:t>
      </w:r>
    </w:p>
    <w:p w14:paraId="468863E3" w14:textId="77777777" w:rsidR="00032A26" w:rsidRPr="00032A26" w:rsidRDefault="00032A26" w:rsidP="00032A26">
      <w:pPr>
        <w:numPr>
          <w:ilvl w:val="0"/>
          <w:numId w:val="6"/>
        </w:numPr>
        <w:spacing w:after="0"/>
        <w:jc w:val="both"/>
      </w:pPr>
      <w:r w:rsidRPr="00032A26">
        <w:t>Завершение процесса объединения русских земель</w:t>
      </w:r>
    </w:p>
    <w:p w14:paraId="796CDEF7" w14:textId="77777777" w:rsidR="00032A26" w:rsidRPr="00032A26" w:rsidRDefault="00032A26" w:rsidP="00032A26">
      <w:pPr>
        <w:numPr>
          <w:ilvl w:val="0"/>
          <w:numId w:val="6"/>
        </w:numPr>
        <w:spacing w:after="0"/>
        <w:jc w:val="both"/>
      </w:pPr>
      <w:r w:rsidRPr="00032A26">
        <w:t>Освобождение от ордынского ига</w:t>
      </w:r>
    </w:p>
    <w:p w14:paraId="60B2B253" w14:textId="77777777" w:rsidR="00032A26" w:rsidRPr="00032A26" w:rsidRDefault="00032A26" w:rsidP="00032A26">
      <w:pPr>
        <w:numPr>
          <w:ilvl w:val="0"/>
          <w:numId w:val="6"/>
        </w:numPr>
        <w:spacing w:after="0"/>
        <w:jc w:val="both"/>
      </w:pPr>
      <w:r w:rsidRPr="00032A26">
        <w:t>Формирование централизованного государства</w:t>
      </w:r>
    </w:p>
    <w:p w14:paraId="426FF916" w14:textId="77777777" w:rsidR="00032A26" w:rsidRPr="00032A26" w:rsidRDefault="00032A26" w:rsidP="00032A26">
      <w:pPr>
        <w:numPr>
          <w:ilvl w:val="0"/>
          <w:numId w:val="6"/>
        </w:numPr>
        <w:spacing w:after="0"/>
        <w:jc w:val="both"/>
      </w:pPr>
      <w:r w:rsidRPr="00032A26">
        <w:t>Укрепление международного авторитета</w:t>
      </w:r>
    </w:p>
    <w:p w14:paraId="5CB3A026" w14:textId="77777777" w:rsidR="00032A26" w:rsidRPr="00032A26" w:rsidRDefault="00032A26" w:rsidP="00032A26">
      <w:pPr>
        <w:numPr>
          <w:ilvl w:val="0"/>
          <w:numId w:val="6"/>
        </w:numPr>
        <w:spacing w:after="0"/>
        <w:jc w:val="both"/>
      </w:pPr>
      <w:r w:rsidRPr="00032A26">
        <w:t>Создание эффективной системы управления</w:t>
      </w:r>
    </w:p>
    <w:p w14:paraId="7213C5DE" w14:textId="77777777" w:rsidR="00032A26" w:rsidRPr="00032A26" w:rsidRDefault="00032A26" w:rsidP="00032A26">
      <w:pPr>
        <w:spacing w:after="0"/>
        <w:ind w:firstLine="709"/>
        <w:jc w:val="both"/>
        <w:rPr>
          <w:b/>
          <w:bCs/>
        </w:rPr>
      </w:pPr>
      <w:r w:rsidRPr="00032A26">
        <w:rPr>
          <w:b/>
          <w:bCs/>
        </w:rPr>
        <w:t>Заключение</w:t>
      </w:r>
    </w:p>
    <w:p w14:paraId="7B9ABD59" w14:textId="77777777" w:rsidR="00032A26" w:rsidRPr="00032A26" w:rsidRDefault="00032A26" w:rsidP="00032A26">
      <w:pPr>
        <w:spacing w:after="0"/>
        <w:ind w:firstLine="709"/>
        <w:jc w:val="both"/>
      </w:pPr>
      <w:r w:rsidRPr="00032A26">
        <w:t>Окончательное объединение русских земель стало результатом целенаправленной политики московских князей и успешных военных кампаний. Победы над Казанским ханством, Литвой, Ливонским орденом и Швецией заложили основу для формирования мощного централизованного государства. Роль выдающихся полководцев, таких как Даниил Холмский, и мудрая политика Ивана III сыграли решающую роль в этом процессе.</w:t>
      </w:r>
    </w:p>
    <w:p w14:paraId="314A435D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01710"/>
    <w:multiLevelType w:val="multilevel"/>
    <w:tmpl w:val="D07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0082C"/>
    <w:multiLevelType w:val="multilevel"/>
    <w:tmpl w:val="80B07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B324C6"/>
    <w:multiLevelType w:val="multilevel"/>
    <w:tmpl w:val="E3F4C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C56CE7"/>
    <w:multiLevelType w:val="multilevel"/>
    <w:tmpl w:val="534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E9359E"/>
    <w:multiLevelType w:val="multilevel"/>
    <w:tmpl w:val="77EE7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1F0738"/>
    <w:multiLevelType w:val="multilevel"/>
    <w:tmpl w:val="3102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4330338">
    <w:abstractNumId w:val="3"/>
  </w:num>
  <w:num w:numId="2" w16cid:durableId="55201811">
    <w:abstractNumId w:val="5"/>
  </w:num>
  <w:num w:numId="3" w16cid:durableId="433867954">
    <w:abstractNumId w:val="4"/>
  </w:num>
  <w:num w:numId="4" w16cid:durableId="1982421159">
    <w:abstractNumId w:val="2"/>
  </w:num>
  <w:num w:numId="5" w16cid:durableId="1479296933">
    <w:abstractNumId w:val="1"/>
  </w:num>
  <w:num w:numId="6" w16cid:durableId="499392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A5"/>
    <w:rsid w:val="00032A26"/>
    <w:rsid w:val="000771A5"/>
    <w:rsid w:val="00440F14"/>
    <w:rsid w:val="006C0B77"/>
    <w:rsid w:val="008242FF"/>
    <w:rsid w:val="00870751"/>
    <w:rsid w:val="008A5388"/>
    <w:rsid w:val="00922C48"/>
    <w:rsid w:val="00985175"/>
    <w:rsid w:val="00B915B7"/>
    <w:rsid w:val="00C55F9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E334F-A7D3-4D6B-A1E8-277BA782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771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1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1A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1A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1A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1A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1A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1A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1A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71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71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71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71A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771A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771A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771A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771A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771A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771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71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1A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71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71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71A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771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71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71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71A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771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1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3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76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3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76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03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9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1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75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1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8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8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84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4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4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6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7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76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30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5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04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27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7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07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19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3026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2025-07-29T16:17:00Z</dcterms:created>
  <dcterms:modified xsi:type="dcterms:W3CDTF">2025-07-29T16:18:00Z</dcterms:modified>
</cp:coreProperties>
</file>